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2" w:rsidRDefault="007E0552" w:rsidP="007E0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</w:pPr>
      <w:r w:rsidRPr="007E0552">
        <w:rPr>
          <w:rFonts w:ascii="Times New Roman" w:hAnsi="Times New Roman" w:cs="Times New Roman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59690</wp:posOffset>
            </wp:positionV>
            <wp:extent cx="1428750" cy="2000250"/>
            <wp:effectExtent l="190500" t="152400" r="171450" b="133350"/>
            <wp:wrapTight wrapText="bothSides">
              <wp:wrapPolygon edited="0">
                <wp:start x="0" y="-1646"/>
                <wp:lineTo x="-1728" y="-1029"/>
                <wp:lineTo x="-2880" y="206"/>
                <wp:lineTo x="-2592" y="21394"/>
                <wp:lineTo x="-576" y="23040"/>
                <wp:lineTo x="0" y="23040"/>
                <wp:lineTo x="21312" y="23040"/>
                <wp:lineTo x="21888" y="23040"/>
                <wp:lineTo x="23904" y="21600"/>
                <wp:lineTo x="23904" y="21394"/>
                <wp:lineTo x="24192" y="18309"/>
                <wp:lineTo x="24192" y="617"/>
                <wp:lineTo x="22752" y="-1234"/>
                <wp:lineTo x="21312" y="-1646"/>
                <wp:lineTo x="0" y="-1646"/>
              </wp:wrapPolygon>
            </wp:wrapTight>
            <wp:docPr id="1" name="Рисунок 1" descr="Владимир Хотиненко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Хотиненко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1E58C2" w:rsidRPr="001E58C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Хотиненко</w:t>
      </w:r>
      <w:proofErr w:type="spellEnd"/>
      <w:r w:rsidR="001E58C2" w:rsidRPr="001E58C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 </w:t>
      </w:r>
    </w:p>
    <w:p w:rsidR="001E58C2" w:rsidRDefault="001E58C2" w:rsidP="00282C9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</w:pPr>
      <w:r w:rsidRPr="001E58C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Владимир Иванович</w:t>
      </w:r>
    </w:p>
    <w:p w:rsidR="00282C90" w:rsidRPr="00282C90" w:rsidRDefault="00282C90" w:rsidP="00282C9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- </w:t>
      </w:r>
      <w:r w:rsidRPr="00282C90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российский кинорежиссёр, актёр, сценарист, педагог.</w:t>
      </w:r>
      <w:r w:rsidRPr="00282C90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 </w:t>
      </w:r>
      <w:r w:rsidRPr="00282C90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</w:p>
    <w:p w:rsidR="001E58C2" w:rsidRPr="00282C90" w:rsidRDefault="001E58C2" w:rsidP="007E055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82C9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Заслуженный деятель искусств РФ (2001).</w:t>
      </w:r>
    </w:p>
    <w:p w:rsidR="001E58C2" w:rsidRDefault="001E58C2" w:rsidP="007E055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82C9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Народный артист Российской Федерации (2010).</w:t>
      </w:r>
    </w:p>
    <w:p w:rsidR="00282C90" w:rsidRPr="00282C90" w:rsidRDefault="00282C90" w:rsidP="007E055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E0552" w:rsidRPr="001E58C2" w:rsidRDefault="007E0552" w:rsidP="007E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8C2">
        <w:rPr>
          <w:rFonts w:ascii="Times New Roman" w:hAnsi="Times New Roman" w:cs="Times New Roman"/>
          <w:sz w:val="28"/>
          <w:szCs w:val="28"/>
        </w:rPr>
        <w:t xml:space="preserve">Родился 20 января 1952 года в Славгороде Алтайского края. </w:t>
      </w:r>
    </w:p>
    <w:p w:rsidR="001E58C2" w:rsidRPr="001E58C2" w:rsidRDefault="007E0552" w:rsidP="001E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C2" w:rsidRPr="001E58C2">
        <w:rPr>
          <w:rFonts w:ascii="Times New Roman" w:hAnsi="Times New Roman" w:cs="Times New Roman"/>
          <w:sz w:val="28"/>
          <w:szCs w:val="28"/>
        </w:rPr>
        <w:t xml:space="preserve">В 1969-1970 годах работал художником-конструктором на Павлодарском тракторном заводе, затем служил в армии. В 1976 году окончил Свердловский архитектурный институт, в 1978-1982 годах работал художником-постановщиком на Свердловской киностудии, участвовал в создании фильмов "Гонка с преследованием", "Дым Отечества", "Казачья застава", "Вот такая музыка". В решении Владимира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попробовать себя в кинематографе большую роль сыграла встреча с Никитой Михалковым во время службы в армии. Впоследствии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работал у него ассистентом на картинах "Обломов", "Пять вечеров", "Родня". В 1981 году он окончил Высшие курсы сценаристов и режиссеров. Дебютом Владимира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как постановщика стала приключенческая картина "Один и без оружия", снятая им в 1984 году совместно с П.Фархутдиновым. Фильмом "Зеркало для героя" (1987)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ярко заявил о себе как о многообещающем режиссере, и последующие работы выдвинули его в число ведущих российских мастеров кино. Большой отклик у зрителей и специалистов вызвали фильмы Владимира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"Макаров" (1993) и "Мусульманин" (1995), особенно второй.</w:t>
      </w:r>
    </w:p>
    <w:p w:rsidR="001E58C2" w:rsidRPr="001E58C2" w:rsidRDefault="007E0552" w:rsidP="001E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C2" w:rsidRPr="001E58C2">
        <w:rPr>
          <w:rFonts w:ascii="Times New Roman" w:hAnsi="Times New Roman" w:cs="Times New Roman"/>
          <w:sz w:val="28"/>
          <w:szCs w:val="28"/>
        </w:rPr>
        <w:t xml:space="preserve">В 2001 году режиссер начал сотрудничество с телевидением, выступив в качестве постановщика четырех частей "возрожденного" сериала "Следствие ведут Знатоки". Это сотрудничество имело продолжение - в 2004 году на экранах появился снятый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исторический сериал "Гибель империи" (продолжение сериала "Империя под ударом") с участием ведущих актеров современного российского кинематографа. Наибольший резонанс среди работ последнего времени имела драма о гибели подводной лодки "72 метра" (2003), поставленная по мотивам повести писателя Александра Покровского.</w:t>
      </w:r>
    </w:p>
    <w:p w:rsidR="000C2E2D" w:rsidRDefault="007E0552" w:rsidP="001E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Как актер снялся в картинах "Казачья застава" (1982,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Живолуб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), "За кем замужем певица?" (1988,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. Олег Николаевский), "Самолет летит в Россию" (1994,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Капилевич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Был сценаристом и продюсером нескольких своих картин. Преподает во </w:t>
      </w:r>
      <w:proofErr w:type="spellStart"/>
      <w:r w:rsidR="001E58C2" w:rsidRPr="001E58C2">
        <w:rPr>
          <w:rFonts w:ascii="Times New Roman" w:hAnsi="Times New Roman" w:cs="Times New Roman"/>
          <w:sz w:val="28"/>
          <w:szCs w:val="28"/>
        </w:rPr>
        <w:t>ВГИКе</w:t>
      </w:r>
      <w:proofErr w:type="spellEnd"/>
      <w:r w:rsidR="001E58C2" w:rsidRPr="001E58C2">
        <w:rPr>
          <w:rFonts w:ascii="Times New Roman" w:hAnsi="Times New Roman" w:cs="Times New Roman"/>
          <w:sz w:val="28"/>
          <w:szCs w:val="28"/>
        </w:rPr>
        <w:t xml:space="preserve"> (руководитель мастерской режиссуры игрового кино), с 1999 ведет режиссерско-сценарную мастерскую на Высших курсах сценаристов и режиссеров (совместно с Павлом Финном).</w:t>
      </w:r>
    </w:p>
    <w:p w:rsidR="00E646D0" w:rsidRPr="00E646D0" w:rsidRDefault="00405F3B" w:rsidP="00405F3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7"/>
          <w:i/>
          <w:bdr w:val="none" w:sz="0" w:space="0" w:color="auto" w:frame="1"/>
        </w:rPr>
        <w:t>Источник</w:t>
      </w:r>
      <w:r w:rsidRPr="003148B9">
        <w:rPr>
          <w:rStyle w:val="a7"/>
          <w:i/>
          <w:bdr w:val="none" w:sz="0" w:space="0" w:color="auto" w:frame="1"/>
        </w:rPr>
        <w:t xml:space="preserve">  информации:</w:t>
      </w:r>
      <w:r w:rsidRPr="003148B9">
        <w:rPr>
          <w:rStyle w:val="apple-converted-space"/>
          <w:i/>
          <w:bdr w:val="none" w:sz="0" w:space="0" w:color="auto" w:frame="1"/>
        </w:rPr>
        <w:t xml:space="preserve"> </w:t>
      </w:r>
      <w:r>
        <w:rPr>
          <w:rStyle w:val="apple-converted-space"/>
          <w:i/>
          <w:bdr w:val="none" w:sz="0" w:space="0" w:color="auto" w:frame="1"/>
        </w:rPr>
        <w:t xml:space="preserve"> </w:t>
      </w:r>
      <w:r w:rsidR="00E646D0" w:rsidRPr="00E646D0">
        <w:rPr>
          <w:sz w:val="20"/>
          <w:szCs w:val="20"/>
        </w:rPr>
        <w:t>http://m.kino-teatr.ru/kino/director/ros/4644/bio/</w:t>
      </w:r>
    </w:p>
    <w:sectPr w:rsidR="00E646D0" w:rsidRPr="00E646D0" w:rsidSect="00282C90">
      <w:pgSz w:w="11906" w:h="16838"/>
      <w:pgMar w:top="567" w:right="851" w:bottom="567" w:left="851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8C2"/>
    <w:rsid w:val="000C2E2D"/>
    <w:rsid w:val="001E58C2"/>
    <w:rsid w:val="00282C90"/>
    <w:rsid w:val="00405F3B"/>
    <w:rsid w:val="007E0552"/>
    <w:rsid w:val="00E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D"/>
  </w:style>
  <w:style w:type="paragraph" w:styleId="2">
    <w:name w:val="heading 2"/>
    <w:basedOn w:val="a"/>
    <w:link w:val="20"/>
    <w:uiPriority w:val="9"/>
    <w:qFormat/>
    <w:rsid w:val="001E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E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2C90"/>
  </w:style>
  <w:style w:type="character" w:styleId="a5">
    <w:name w:val="Hyperlink"/>
    <w:basedOn w:val="a0"/>
    <w:uiPriority w:val="99"/>
    <w:semiHidden/>
    <w:unhideWhenUsed/>
    <w:rsid w:val="00282C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2016-04-18T09:25:00Z</dcterms:created>
  <dcterms:modified xsi:type="dcterms:W3CDTF">2016-04-18T09:36:00Z</dcterms:modified>
</cp:coreProperties>
</file>